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E" w:rsidRDefault="00DE2583">
      <w:bookmarkStart w:id="0" w:name="_GoBack"/>
      <w:bookmarkEnd w:id="0"/>
      <w:r>
        <w:t xml:space="preserve"> An einen Haushalt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AA1">
        <w:t xml:space="preserve">                       zugestellt ab Post. a</w:t>
      </w:r>
      <w:r>
        <w:t>t</w:t>
      </w:r>
    </w:p>
    <w:p w:rsidR="00DE2583" w:rsidRPr="00850AA1" w:rsidRDefault="00DE2583" w:rsidP="00850AA1">
      <w:pPr>
        <w:spacing w:after="0" w:line="240" w:lineRule="auto"/>
        <w:ind w:right="-568"/>
        <w:rPr>
          <w:sz w:val="52"/>
          <w:szCs w:val="52"/>
        </w:rPr>
      </w:pPr>
      <w:r w:rsidRPr="00850AA1">
        <w:rPr>
          <w:sz w:val="52"/>
          <w:szCs w:val="52"/>
        </w:rPr>
        <w:t>Einladung ins Theater</w:t>
      </w:r>
      <w:r w:rsidR="00850AA1">
        <w:rPr>
          <w:sz w:val="52"/>
          <w:szCs w:val="52"/>
        </w:rPr>
        <w:t xml:space="preserve"> </w:t>
      </w:r>
      <w:r w:rsidRPr="00850AA1">
        <w:rPr>
          <w:sz w:val="52"/>
          <w:szCs w:val="52"/>
        </w:rPr>
        <w:t>für Menschen ab 3 Jahren</w:t>
      </w:r>
    </w:p>
    <w:p w:rsidR="00850AA1" w:rsidRPr="00850AA1" w:rsidRDefault="00850AA1" w:rsidP="00850AA1">
      <w:pPr>
        <w:spacing w:after="0" w:line="240" w:lineRule="auto"/>
        <w:jc w:val="center"/>
        <w:rPr>
          <w:sz w:val="28"/>
          <w:szCs w:val="28"/>
        </w:rPr>
      </w:pPr>
    </w:p>
    <w:p w:rsidR="00DE2583" w:rsidRDefault="00850AA1">
      <w:pPr>
        <w:rPr>
          <w:sz w:val="72"/>
          <w:szCs w:val="72"/>
        </w:rPr>
      </w:pPr>
      <w:r>
        <w:rPr>
          <w:noProof/>
          <w:sz w:val="72"/>
          <w:szCs w:val="72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57785</wp:posOffset>
            </wp:positionV>
            <wp:extent cx="3547110" cy="4297680"/>
            <wp:effectExtent l="19050" t="0" r="0" b="0"/>
            <wp:wrapTight wrapText="bothSides">
              <wp:wrapPolygon edited="0">
                <wp:start x="-116" y="0"/>
                <wp:lineTo x="-116" y="21543"/>
                <wp:lineTo x="21577" y="21543"/>
                <wp:lineTo x="21577" y="0"/>
                <wp:lineTo x="-116" y="0"/>
              </wp:wrapPolygon>
            </wp:wrapTight>
            <wp:docPr id="2" name="Bild 2" descr="C:\Users\Elisabeth\Documents\Scanned Documents\Bild (2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sabeth\Documents\Scanned Documents\Bild (2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583" w:rsidRDefault="00DE2583">
      <w:pPr>
        <w:rPr>
          <w:sz w:val="72"/>
          <w:szCs w:val="72"/>
        </w:rPr>
      </w:pPr>
    </w:p>
    <w:p w:rsidR="00DE2583" w:rsidRDefault="00DE2583">
      <w:pPr>
        <w:rPr>
          <w:sz w:val="72"/>
          <w:szCs w:val="72"/>
        </w:rPr>
      </w:pPr>
    </w:p>
    <w:p w:rsidR="00DE2583" w:rsidRDefault="00DE2583">
      <w:pPr>
        <w:rPr>
          <w:sz w:val="72"/>
          <w:szCs w:val="72"/>
        </w:rPr>
      </w:pPr>
    </w:p>
    <w:p w:rsidR="00DE2583" w:rsidRDefault="00DE2583">
      <w:pPr>
        <w:rPr>
          <w:sz w:val="72"/>
          <w:szCs w:val="72"/>
        </w:rPr>
      </w:pPr>
    </w:p>
    <w:p w:rsidR="00DE2583" w:rsidRDefault="00DE2583">
      <w:pPr>
        <w:rPr>
          <w:sz w:val="72"/>
          <w:szCs w:val="72"/>
        </w:rPr>
      </w:pPr>
    </w:p>
    <w:p w:rsidR="00073088" w:rsidRPr="00073088" w:rsidRDefault="00073088" w:rsidP="00ED4C05">
      <w:pPr>
        <w:spacing w:after="0"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Ein kleines Käuzchen ist aus </w:t>
      </w:r>
      <w:r w:rsidR="00850AA1">
        <w:rPr>
          <w:sz w:val="28"/>
          <w:szCs w:val="28"/>
        </w:rPr>
        <w:t xml:space="preserve">seinem Nest gefallen und </w:t>
      </w:r>
      <w:proofErr w:type="spellStart"/>
      <w:r w:rsidR="00850AA1">
        <w:rPr>
          <w:sz w:val="28"/>
          <w:szCs w:val="28"/>
        </w:rPr>
        <w:t>vermiß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seine Mama sehr. Ein etwas seltsamer Kauz will ihm helfe</w:t>
      </w:r>
      <w:r w:rsidR="00850AA1">
        <w:rPr>
          <w:sz w:val="28"/>
          <w:szCs w:val="28"/>
        </w:rPr>
        <w:t>n, nur fragt sich, wie so eine M</w:t>
      </w:r>
      <w:r>
        <w:rPr>
          <w:sz w:val="28"/>
          <w:szCs w:val="28"/>
        </w:rPr>
        <w:t>ama denn aussieht. „Mit Schnabel“,</w:t>
      </w:r>
      <w:r w:rsidR="00850AA1">
        <w:rPr>
          <w:sz w:val="28"/>
          <w:szCs w:val="28"/>
        </w:rPr>
        <w:t xml:space="preserve"> „Spitze Ohren“, „Schöne große A</w:t>
      </w:r>
      <w:r w:rsidR="005D392A">
        <w:rPr>
          <w:sz w:val="28"/>
          <w:szCs w:val="28"/>
        </w:rPr>
        <w:t>ugen“, sind die A</w:t>
      </w:r>
      <w:r>
        <w:rPr>
          <w:sz w:val="28"/>
          <w:szCs w:val="28"/>
        </w:rPr>
        <w:t>ntworten. So bastelt der Kauz dem</w:t>
      </w:r>
      <w:r w:rsidR="00850AA1">
        <w:rPr>
          <w:sz w:val="28"/>
          <w:szCs w:val="28"/>
        </w:rPr>
        <w:t xml:space="preserve"> </w:t>
      </w:r>
      <w:proofErr w:type="spellStart"/>
      <w:r w:rsidR="00850AA1">
        <w:rPr>
          <w:sz w:val="28"/>
          <w:szCs w:val="28"/>
        </w:rPr>
        <w:t>Käutzchen</w:t>
      </w:r>
      <w:proofErr w:type="spellEnd"/>
      <w:r w:rsidR="00850AA1">
        <w:rPr>
          <w:sz w:val="28"/>
          <w:szCs w:val="28"/>
        </w:rPr>
        <w:t xml:space="preserve"> lauter verschiedene M</w:t>
      </w:r>
      <w:r>
        <w:rPr>
          <w:sz w:val="28"/>
          <w:szCs w:val="28"/>
        </w:rPr>
        <w:t>amas – aber ob die Richtige darunter ist?</w:t>
      </w:r>
    </w:p>
    <w:p w:rsidR="00ED4C05" w:rsidRDefault="00ED4C05" w:rsidP="005D392A">
      <w:pPr>
        <w:spacing w:after="0" w:line="240" w:lineRule="auto"/>
        <w:jc w:val="center"/>
        <w:rPr>
          <w:sz w:val="24"/>
          <w:szCs w:val="24"/>
        </w:rPr>
      </w:pPr>
    </w:p>
    <w:p w:rsidR="00DE2583" w:rsidRPr="00ED4C05" w:rsidRDefault="005D392A" w:rsidP="005D392A">
      <w:pPr>
        <w:spacing w:after="0" w:line="240" w:lineRule="auto"/>
        <w:jc w:val="center"/>
        <w:rPr>
          <w:b/>
          <w:sz w:val="24"/>
          <w:szCs w:val="24"/>
        </w:rPr>
      </w:pPr>
      <w:r w:rsidRPr="00ED4C05">
        <w:rPr>
          <w:b/>
          <w:sz w:val="24"/>
          <w:szCs w:val="24"/>
        </w:rPr>
        <w:t>Figuren- und Objektt</w:t>
      </w:r>
      <w:r w:rsidR="00DE2583" w:rsidRPr="00ED4C05">
        <w:rPr>
          <w:b/>
          <w:sz w:val="24"/>
          <w:szCs w:val="24"/>
        </w:rPr>
        <w:t>h</w:t>
      </w:r>
      <w:r w:rsidRPr="00ED4C05">
        <w:rPr>
          <w:b/>
          <w:sz w:val="24"/>
          <w:szCs w:val="24"/>
        </w:rPr>
        <w:t>e</w:t>
      </w:r>
      <w:r w:rsidR="00DE2583" w:rsidRPr="00ED4C05">
        <w:rPr>
          <w:b/>
          <w:sz w:val="24"/>
          <w:szCs w:val="24"/>
        </w:rPr>
        <w:t>ater in offener Spielweise von und mit</w:t>
      </w:r>
    </w:p>
    <w:p w:rsidR="00DE2583" w:rsidRPr="00850AA1" w:rsidRDefault="00DE2583" w:rsidP="005D392A">
      <w:pPr>
        <w:spacing w:after="0" w:line="240" w:lineRule="auto"/>
        <w:jc w:val="center"/>
        <w:rPr>
          <w:b/>
          <w:sz w:val="28"/>
          <w:szCs w:val="28"/>
        </w:rPr>
      </w:pPr>
      <w:r w:rsidRPr="00850AA1">
        <w:rPr>
          <w:b/>
          <w:sz w:val="28"/>
          <w:szCs w:val="28"/>
        </w:rPr>
        <w:t xml:space="preserve">Gernot </w:t>
      </w:r>
      <w:proofErr w:type="spellStart"/>
      <w:r w:rsidRPr="00850AA1">
        <w:rPr>
          <w:b/>
          <w:sz w:val="28"/>
          <w:szCs w:val="28"/>
        </w:rPr>
        <w:t>Naglschmid</w:t>
      </w:r>
      <w:proofErr w:type="spellEnd"/>
      <w:r w:rsidRPr="00850AA1">
        <w:rPr>
          <w:b/>
          <w:sz w:val="28"/>
          <w:szCs w:val="28"/>
        </w:rPr>
        <w:t xml:space="preserve">, </w:t>
      </w:r>
      <w:r w:rsidR="00073088" w:rsidRPr="00850AA1">
        <w:rPr>
          <w:b/>
          <w:sz w:val="28"/>
          <w:szCs w:val="28"/>
        </w:rPr>
        <w:t xml:space="preserve">Figurentheater NAMLOS, </w:t>
      </w:r>
      <w:proofErr w:type="spellStart"/>
      <w:r w:rsidRPr="00850AA1">
        <w:rPr>
          <w:b/>
          <w:sz w:val="28"/>
          <w:szCs w:val="28"/>
        </w:rPr>
        <w:t>Bruneck</w:t>
      </w:r>
      <w:proofErr w:type="spellEnd"/>
    </w:p>
    <w:p w:rsidR="00DE2583" w:rsidRDefault="005D392A" w:rsidP="005D392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2583" w:rsidRPr="00073088">
        <w:rPr>
          <w:sz w:val="24"/>
          <w:szCs w:val="24"/>
        </w:rPr>
        <w:t xml:space="preserve">nach einem Motiv von Chris </w:t>
      </w:r>
      <w:proofErr w:type="spellStart"/>
      <w:r w:rsidR="00DE2583" w:rsidRPr="00073088">
        <w:rPr>
          <w:sz w:val="24"/>
          <w:szCs w:val="24"/>
        </w:rPr>
        <w:t>Haughton</w:t>
      </w:r>
      <w:proofErr w:type="spellEnd"/>
      <w:r w:rsidR="00DE2583" w:rsidRPr="00073088">
        <w:rPr>
          <w:sz w:val="24"/>
          <w:szCs w:val="24"/>
        </w:rPr>
        <w:t xml:space="preserve"> „Kleine Eule ganz allein“</w:t>
      </w:r>
    </w:p>
    <w:p w:rsidR="00073088" w:rsidRDefault="00073088" w:rsidP="00DE2583">
      <w:pPr>
        <w:spacing w:after="0" w:line="240" w:lineRule="auto"/>
        <w:rPr>
          <w:sz w:val="24"/>
          <w:szCs w:val="24"/>
        </w:rPr>
      </w:pPr>
    </w:p>
    <w:p w:rsidR="00073088" w:rsidRPr="00850AA1" w:rsidRDefault="00073088" w:rsidP="005D392A">
      <w:pPr>
        <w:spacing w:after="0" w:line="240" w:lineRule="auto"/>
        <w:jc w:val="center"/>
        <w:rPr>
          <w:sz w:val="56"/>
          <w:szCs w:val="56"/>
        </w:rPr>
      </w:pPr>
      <w:r w:rsidRPr="00850AA1">
        <w:rPr>
          <w:sz w:val="56"/>
          <w:szCs w:val="56"/>
        </w:rPr>
        <w:t>Freitag,  16. März 18, 16 Uhr</w:t>
      </w:r>
    </w:p>
    <w:p w:rsidR="00073088" w:rsidRPr="00850AA1" w:rsidRDefault="00073088" w:rsidP="005D392A">
      <w:pPr>
        <w:spacing w:after="0" w:line="240" w:lineRule="auto"/>
        <w:jc w:val="center"/>
        <w:rPr>
          <w:sz w:val="28"/>
          <w:szCs w:val="28"/>
        </w:rPr>
      </w:pPr>
      <w:r w:rsidRPr="00850AA1">
        <w:rPr>
          <w:sz w:val="28"/>
          <w:szCs w:val="28"/>
        </w:rPr>
        <w:t>Eintritt: € 5,- / Dauer der Aufführung  40 Minuten</w:t>
      </w:r>
    </w:p>
    <w:p w:rsidR="00073088" w:rsidRPr="00850AA1" w:rsidRDefault="00073088" w:rsidP="00DE2583">
      <w:pPr>
        <w:spacing w:after="0" w:line="240" w:lineRule="auto"/>
        <w:rPr>
          <w:sz w:val="28"/>
          <w:szCs w:val="28"/>
        </w:rPr>
      </w:pPr>
    </w:p>
    <w:p w:rsidR="00850AA1" w:rsidRDefault="00850AA1" w:rsidP="00850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Es lädt ein die DORFWERKSTATT und die BÜCHEREI OBERPERFUSS</w:t>
      </w:r>
    </w:p>
    <w:p w:rsidR="00850AA1" w:rsidRDefault="00850AA1" w:rsidP="00850AA1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DORFWERKSTATT, Team mit Obfrau Elisabeth Schatz, </w:t>
      </w:r>
      <w:hyperlink r:id="rId6" w:history="1">
        <w:r>
          <w:rPr>
            <w:rStyle w:val="Hyperlink"/>
            <w:rFonts w:cs="Arial"/>
            <w:sz w:val="20"/>
            <w:szCs w:val="20"/>
          </w:rPr>
          <w:t>elisabeth@schatz-oberperfuss.at</w:t>
        </w:r>
      </w:hyperlink>
    </w:p>
    <w:p w:rsidR="00850AA1" w:rsidRDefault="00850AA1" w:rsidP="00850AA1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BÜCHEREI OBERPERFUSS, Büchereileiterin  Carina Pichler mit Team, oe.b.oberperfuss@aon.at</w:t>
      </w:r>
    </w:p>
    <w:p w:rsidR="00850AA1" w:rsidRDefault="007541CA" w:rsidP="00850AA1">
      <w:pPr>
        <w:rPr>
          <w:rFonts w:cs="Arial"/>
          <w:sz w:val="20"/>
          <w:szCs w:val="20"/>
        </w:rPr>
      </w:pPr>
      <w:r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290195</wp:posOffset>
            </wp:positionV>
            <wp:extent cx="1261110" cy="632460"/>
            <wp:effectExtent l="19050" t="0" r="0" b="0"/>
            <wp:wrapTight wrapText="bothSides">
              <wp:wrapPolygon edited="0">
                <wp:start x="-326" y="0"/>
                <wp:lineTo x="-326" y="20819"/>
                <wp:lineTo x="21535" y="20819"/>
                <wp:lineTo x="21535" y="0"/>
                <wp:lineTo x="-326" y="0"/>
              </wp:wrapPolygon>
            </wp:wrapTight>
            <wp:docPr id="4" name="Bild 1" descr="8E990C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8E990C5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664" t="86897" r="9052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1C4"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442595</wp:posOffset>
            </wp:positionV>
            <wp:extent cx="1729105" cy="548640"/>
            <wp:effectExtent l="19050" t="0" r="4445" b="0"/>
            <wp:wrapTight wrapText="bothSides">
              <wp:wrapPolygon edited="0">
                <wp:start x="-238" y="0"/>
                <wp:lineTo x="-238" y="21000"/>
                <wp:lineTo x="21656" y="21000"/>
                <wp:lineTo x="21656" y="0"/>
                <wp:lineTo x="-238" y="0"/>
              </wp:wrapPolygon>
            </wp:wrapTight>
            <wp:docPr id="1" name="Bild 1" descr="http://www.zappelfetzn.at/pages/media/pics/logo-tirol-kultur-ol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zappelfetzn.at/pages/media/pics/logo-tirol-kultur-olg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AA1">
        <w:rPr>
          <w:rFonts w:cs="Arial"/>
          <w:sz w:val="20"/>
        </w:rPr>
        <w:t>Mit freundlicher Unterstützung   von</w:t>
      </w:r>
      <w:r w:rsidR="00850AA1">
        <w:rPr>
          <w:sz w:val="20"/>
        </w:rPr>
        <w:br/>
      </w:r>
    </w:p>
    <w:p w:rsidR="00073088" w:rsidRDefault="002701C4" w:rsidP="00DE25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194945</wp:posOffset>
            </wp:positionV>
            <wp:extent cx="956310" cy="243840"/>
            <wp:effectExtent l="19050" t="0" r="0" b="0"/>
            <wp:wrapTight wrapText="bothSides">
              <wp:wrapPolygon edited="0">
                <wp:start x="-430" y="0"/>
                <wp:lineTo x="-430" y="20250"/>
                <wp:lineTo x="21514" y="20250"/>
                <wp:lineTo x="21514" y="0"/>
                <wp:lineTo x="-430" y="0"/>
              </wp:wrapPolygon>
            </wp:wrapTight>
            <wp:docPr id="3" name="Bild 2" descr="D:\Meine Dateien\LOGOS\Logo_kulturimpulstirol_S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ine Dateien\LOGOS\Logo_kulturimpulstirol_S_RGB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088" w:rsidSect="00850A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583"/>
    <w:rsid w:val="00073088"/>
    <w:rsid w:val="00124FB9"/>
    <w:rsid w:val="002701C4"/>
    <w:rsid w:val="00383362"/>
    <w:rsid w:val="00521C87"/>
    <w:rsid w:val="005D392A"/>
    <w:rsid w:val="00641A4B"/>
    <w:rsid w:val="007541CA"/>
    <w:rsid w:val="00850AA1"/>
    <w:rsid w:val="008D4C24"/>
    <w:rsid w:val="008F2A3E"/>
    <w:rsid w:val="00A40EB2"/>
    <w:rsid w:val="00B136EC"/>
    <w:rsid w:val="00DB2609"/>
    <w:rsid w:val="00DE2583"/>
    <w:rsid w:val="00ED4C05"/>
    <w:rsid w:val="00F33E15"/>
    <w:rsid w:val="00F3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0E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isabeth@schatz-oberperfuss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zappelfetzn.at/pages/media/pics/logo-tirol-kultur-olga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Windows-Benutzer</cp:lastModifiedBy>
  <cp:revision>2</cp:revision>
  <dcterms:created xsi:type="dcterms:W3CDTF">2018-02-28T09:50:00Z</dcterms:created>
  <dcterms:modified xsi:type="dcterms:W3CDTF">2018-02-28T09:50:00Z</dcterms:modified>
</cp:coreProperties>
</file>